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AF" w:rsidRPr="008E4FEC" w:rsidRDefault="00802DAF" w:rsidP="00802DAF">
      <w:pPr>
        <w:widowControl/>
        <w:spacing w:line="340" w:lineRule="exact"/>
        <w:rPr>
          <w:rFonts w:ascii="黑体" w:eastAsia="黑体"/>
          <w:sz w:val="32"/>
          <w:szCs w:val="32"/>
        </w:rPr>
      </w:pPr>
      <w:r w:rsidRPr="008E4FEC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802DAF" w:rsidRPr="00E82C1A" w:rsidRDefault="00802DAF" w:rsidP="00802DAF">
      <w:pPr>
        <w:spacing w:line="600" w:lineRule="exact"/>
        <w:jc w:val="center"/>
        <w:rPr>
          <w:rFonts w:ascii="方正小标宋简体" w:eastAsia="方正小标宋简体" w:cs="仿宋_GB2312"/>
          <w:sz w:val="36"/>
          <w:szCs w:val="36"/>
        </w:rPr>
      </w:pPr>
      <w:r w:rsidRPr="00E82C1A">
        <w:rPr>
          <w:rFonts w:ascii="方正小标宋简体" w:eastAsia="方正小标宋简体" w:cs="仿宋_GB2312" w:hint="eastAsia"/>
          <w:sz w:val="36"/>
          <w:szCs w:val="36"/>
        </w:rPr>
        <w:t>南京工程学院“十三五”事业发展规划</w:t>
      </w:r>
    </w:p>
    <w:p w:rsidR="00802DAF" w:rsidRPr="00E82C1A" w:rsidRDefault="00802DAF" w:rsidP="00802DAF">
      <w:pPr>
        <w:spacing w:line="600" w:lineRule="exact"/>
        <w:jc w:val="center"/>
        <w:rPr>
          <w:rFonts w:ascii="方正小标宋简体" w:eastAsia="方正小标宋简体" w:cs="仿宋_GB2312"/>
          <w:sz w:val="36"/>
          <w:szCs w:val="36"/>
        </w:rPr>
      </w:pPr>
      <w:r w:rsidRPr="00E82C1A">
        <w:rPr>
          <w:rFonts w:ascii="方正小标宋简体" w:eastAsia="方正小标宋简体" w:cs="仿宋_GB2312" w:hint="eastAsia"/>
          <w:sz w:val="36"/>
          <w:szCs w:val="36"/>
        </w:rPr>
        <w:t>子规划编制分工安排表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7"/>
        <w:gridCol w:w="173"/>
        <w:gridCol w:w="3550"/>
        <w:gridCol w:w="1693"/>
        <w:gridCol w:w="3544"/>
      </w:tblGrid>
      <w:tr w:rsidR="00802DAF" w:rsidRPr="00927C07" w:rsidTr="00C44AE1">
        <w:trPr>
          <w:trHeight w:val="473"/>
        </w:trPr>
        <w:tc>
          <w:tcPr>
            <w:tcW w:w="4970" w:type="dxa"/>
            <w:gridSpan w:val="3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927C07">
              <w:rPr>
                <w:rFonts w:ascii="仿宋" w:eastAsia="仿宋" w:hAnsi="仿宋" w:hint="eastAsia"/>
                <w:b/>
                <w:sz w:val="24"/>
              </w:rPr>
              <w:t>项  目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ind w:firstLineChars="50" w:firstLine="120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牵头</w:t>
            </w:r>
            <w:r w:rsidRPr="00927C07">
              <w:rPr>
                <w:rFonts w:ascii="仿宋" w:eastAsia="仿宋" w:hAnsi="仿宋" w:hint="eastAsia"/>
                <w:b/>
                <w:sz w:val="24"/>
              </w:rPr>
              <w:t>部门</w:t>
            </w:r>
          </w:p>
        </w:tc>
        <w:tc>
          <w:tcPr>
            <w:tcW w:w="3544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主要</w:t>
            </w:r>
            <w:r w:rsidRPr="00927C07">
              <w:rPr>
                <w:rFonts w:ascii="仿宋" w:eastAsia="仿宋" w:hAnsi="仿宋" w:hint="eastAsia"/>
                <w:b/>
                <w:sz w:val="24"/>
              </w:rPr>
              <w:t>参与部门</w:t>
            </w:r>
          </w:p>
        </w:tc>
      </w:tr>
      <w:tr w:rsidR="00802DAF" w:rsidRPr="00927C07" w:rsidTr="00C44AE1">
        <w:trPr>
          <w:trHeight w:val="729"/>
        </w:trPr>
        <w:tc>
          <w:tcPr>
            <w:tcW w:w="1420" w:type="dxa"/>
            <w:gridSpan w:val="2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“十三五”学科与科研工作规划</w:t>
            </w:r>
          </w:p>
        </w:tc>
        <w:tc>
          <w:tcPr>
            <w:tcW w:w="3550" w:type="dxa"/>
            <w:vAlign w:val="center"/>
          </w:tcPr>
          <w:p w:rsidR="00802DAF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学科建设与</w:t>
            </w:r>
          </w:p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研究生培养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研究生处</w:t>
            </w:r>
            <w:r>
              <w:rPr>
                <w:rFonts w:ascii="仿宋" w:eastAsia="仿宋" w:hAnsi="仿宋" w:hint="eastAsia"/>
                <w:sz w:val="24"/>
              </w:rPr>
              <w:t>*</w:t>
            </w:r>
          </w:p>
        </w:tc>
        <w:tc>
          <w:tcPr>
            <w:tcW w:w="3544" w:type="dxa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发展与对外合作处、</w:t>
            </w:r>
            <w:r w:rsidRPr="00927C07">
              <w:rPr>
                <w:rFonts w:ascii="仿宋" w:eastAsia="仿宋" w:hAnsi="仿宋" w:hint="eastAsia"/>
                <w:sz w:val="24"/>
              </w:rPr>
              <w:t>人事处、教务处</w:t>
            </w:r>
            <w:r>
              <w:rPr>
                <w:rFonts w:ascii="仿宋" w:eastAsia="仿宋" w:hAnsi="仿宋" w:hint="eastAsia"/>
                <w:sz w:val="24"/>
              </w:rPr>
              <w:t>、财务</w:t>
            </w:r>
            <w:r w:rsidRPr="00927C07">
              <w:rPr>
                <w:rFonts w:ascii="仿宋" w:eastAsia="仿宋" w:hAnsi="仿宋" w:hint="eastAsia"/>
                <w:sz w:val="24"/>
              </w:rPr>
              <w:t>处、资产管理处</w:t>
            </w:r>
          </w:p>
        </w:tc>
      </w:tr>
      <w:tr w:rsidR="00802DAF" w:rsidRPr="00927C07" w:rsidTr="00C44AE1">
        <w:trPr>
          <w:trHeight w:val="570"/>
        </w:trPr>
        <w:tc>
          <w:tcPr>
            <w:tcW w:w="1420" w:type="dxa"/>
            <w:gridSpan w:val="2"/>
            <w:vMerge/>
            <w:vAlign w:val="center"/>
          </w:tcPr>
          <w:p w:rsidR="00802DAF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550" w:type="dxa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“十三五”科技与产业工作规划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科技与产业处</w:t>
            </w:r>
          </w:p>
        </w:tc>
        <w:tc>
          <w:tcPr>
            <w:tcW w:w="3544" w:type="dxa"/>
            <w:vMerge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2DAF" w:rsidRPr="00927C07" w:rsidTr="00C44AE1">
        <w:trPr>
          <w:trHeight w:val="550"/>
        </w:trPr>
        <w:tc>
          <w:tcPr>
            <w:tcW w:w="1420" w:type="dxa"/>
            <w:gridSpan w:val="2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“十三五”人才队伍建设规划</w:t>
            </w:r>
          </w:p>
        </w:tc>
        <w:tc>
          <w:tcPr>
            <w:tcW w:w="3550" w:type="dxa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师资队伍建设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人事处*</w:t>
            </w:r>
          </w:p>
        </w:tc>
        <w:tc>
          <w:tcPr>
            <w:tcW w:w="3544" w:type="dxa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宣传部、研究生处、纪委办公室（监察处）、教务处、教学质量管理办公室、科技与产业处、国际交流与合作处</w:t>
            </w:r>
          </w:p>
        </w:tc>
      </w:tr>
      <w:tr w:rsidR="00802DAF" w:rsidRPr="00927C07" w:rsidTr="00C44AE1">
        <w:trPr>
          <w:trHeight w:val="561"/>
        </w:trPr>
        <w:tc>
          <w:tcPr>
            <w:tcW w:w="1420" w:type="dxa"/>
            <w:gridSpan w:val="2"/>
            <w:vMerge/>
            <w:vAlign w:val="center"/>
          </w:tcPr>
          <w:p w:rsidR="00802DAF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550" w:type="dxa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干部队伍建设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组织部</w:t>
            </w:r>
          </w:p>
        </w:tc>
        <w:tc>
          <w:tcPr>
            <w:tcW w:w="3544" w:type="dxa"/>
            <w:vMerge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2DAF" w:rsidRPr="00927C07" w:rsidTr="00C44AE1">
        <w:trPr>
          <w:trHeight w:val="565"/>
        </w:trPr>
        <w:tc>
          <w:tcPr>
            <w:tcW w:w="4970" w:type="dxa"/>
            <w:gridSpan w:val="3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“十三五”专业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建设与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发展规划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教务处</w:t>
            </w:r>
          </w:p>
        </w:tc>
        <w:tc>
          <w:tcPr>
            <w:tcW w:w="3544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研究生处</w:t>
            </w:r>
            <w:r>
              <w:rPr>
                <w:rFonts w:ascii="仿宋" w:eastAsia="仿宋" w:hAnsi="仿宋" w:hint="eastAsia"/>
                <w:sz w:val="24"/>
              </w:rPr>
              <w:t>、教学质量管理办公室</w:t>
            </w:r>
          </w:p>
        </w:tc>
      </w:tr>
      <w:tr w:rsidR="00802DAF" w:rsidRPr="00927C07" w:rsidTr="00C44AE1">
        <w:trPr>
          <w:trHeight w:val="517"/>
        </w:trPr>
        <w:tc>
          <w:tcPr>
            <w:tcW w:w="4970" w:type="dxa"/>
            <w:gridSpan w:val="3"/>
            <w:vAlign w:val="center"/>
          </w:tcPr>
          <w:p w:rsidR="00802DAF" w:rsidRPr="00927C07" w:rsidRDefault="00802DAF" w:rsidP="00C44AE1">
            <w:pPr>
              <w:widowControl/>
              <w:snapToGrid w:val="0"/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引领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学生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发展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学生工作处</w:t>
            </w:r>
          </w:p>
        </w:tc>
        <w:tc>
          <w:tcPr>
            <w:tcW w:w="3544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组织部、教务处、科技与产业处、团委</w:t>
            </w:r>
          </w:p>
        </w:tc>
      </w:tr>
      <w:tr w:rsidR="00802DAF" w:rsidRPr="00927C07" w:rsidTr="00C44AE1">
        <w:trPr>
          <w:trHeight w:val="553"/>
        </w:trPr>
        <w:tc>
          <w:tcPr>
            <w:tcW w:w="4970" w:type="dxa"/>
            <w:gridSpan w:val="3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“十三五”对外合作与交流规划</w:t>
            </w:r>
          </w:p>
        </w:tc>
        <w:tc>
          <w:tcPr>
            <w:tcW w:w="1693" w:type="dxa"/>
            <w:vAlign w:val="center"/>
          </w:tcPr>
          <w:p w:rsidR="00802DAF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国际交流</w:t>
            </w:r>
          </w:p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合作处</w:t>
            </w:r>
          </w:p>
        </w:tc>
        <w:tc>
          <w:tcPr>
            <w:tcW w:w="3544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研究生处、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发展与对外合作处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、人事处、教务处、后勤管理处、科技与产业处、继教院</w:t>
            </w:r>
          </w:p>
        </w:tc>
      </w:tr>
      <w:tr w:rsidR="00802DAF" w:rsidRPr="00927C07" w:rsidTr="00C44AE1">
        <w:trPr>
          <w:trHeight w:val="525"/>
        </w:trPr>
        <w:tc>
          <w:tcPr>
            <w:tcW w:w="1420" w:type="dxa"/>
            <w:gridSpan w:val="2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校园建设规划</w:t>
            </w:r>
          </w:p>
        </w:tc>
        <w:tc>
          <w:tcPr>
            <w:tcW w:w="3550" w:type="dxa"/>
            <w:vAlign w:val="center"/>
          </w:tcPr>
          <w:p w:rsidR="00802DAF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校园精神文明</w:t>
            </w:r>
          </w:p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建设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宣传部*</w:t>
            </w:r>
          </w:p>
        </w:tc>
        <w:tc>
          <w:tcPr>
            <w:tcW w:w="3544" w:type="dxa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学生处、</w:t>
            </w:r>
            <w:r w:rsidRPr="00927C07">
              <w:rPr>
                <w:rFonts w:ascii="仿宋" w:eastAsia="仿宋" w:hAnsi="仿宋" w:hint="eastAsia"/>
                <w:sz w:val="24"/>
              </w:rPr>
              <w:t>资产管理处、</w:t>
            </w:r>
            <w:r>
              <w:rPr>
                <w:rFonts w:ascii="仿宋" w:eastAsia="仿宋" w:hAnsi="仿宋" w:hint="eastAsia"/>
                <w:sz w:val="24"/>
              </w:rPr>
              <w:t>后勤管理处、工会、团委、</w:t>
            </w:r>
            <w:r w:rsidRPr="00927C07">
              <w:rPr>
                <w:rFonts w:ascii="仿宋" w:eastAsia="仿宋" w:hAnsi="仿宋" w:hint="eastAsia"/>
                <w:sz w:val="24"/>
              </w:rPr>
              <w:t>后勤集团</w:t>
            </w:r>
          </w:p>
        </w:tc>
      </w:tr>
      <w:tr w:rsidR="00802DAF" w:rsidRPr="00927C07" w:rsidTr="00C44AE1">
        <w:trPr>
          <w:trHeight w:val="595"/>
        </w:trPr>
        <w:tc>
          <w:tcPr>
            <w:tcW w:w="1420" w:type="dxa"/>
            <w:gridSpan w:val="2"/>
            <w:vMerge/>
            <w:vAlign w:val="center"/>
          </w:tcPr>
          <w:p w:rsidR="00802DAF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550" w:type="dxa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“十三五”校园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基本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建设规划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基建处</w:t>
            </w:r>
          </w:p>
        </w:tc>
        <w:tc>
          <w:tcPr>
            <w:tcW w:w="3544" w:type="dxa"/>
            <w:vMerge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2DAF" w:rsidRPr="00927C07" w:rsidTr="00C44AE1">
        <w:trPr>
          <w:trHeight w:val="699"/>
        </w:trPr>
        <w:tc>
          <w:tcPr>
            <w:tcW w:w="4970" w:type="dxa"/>
            <w:gridSpan w:val="3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“十三五”信息化建设与管理规划</w:t>
            </w:r>
          </w:p>
        </w:tc>
        <w:tc>
          <w:tcPr>
            <w:tcW w:w="1693" w:type="dxa"/>
            <w:vAlign w:val="center"/>
          </w:tcPr>
          <w:p w:rsidR="00802DAF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信息化建设</w:t>
            </w:r>
          </w:p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办公室</w:t>
            </w:r>
          </w:p>
        </w:tc>
        <w:tc>
          <w:tcPr>
            <w:tcW w:w="3544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校办、宣传部</w:t>
            </w:r>
            <w:r>
              <w:rPr>
                <w:rFonts w:ascii="仿宋" w:eastAsia="仿宋" w:hAnsi="仿宋" w:hint="eastAsia"/>
                <w:sz w:val="24"/>
              </w:rPr>
              <w:t>、资产管理处</w:t>
            </w:r>
          </w:p>
        </w:tc>
      </w:tr>
      <w:tr w:rsidR="00802DAF" w:rsidRPr="00927C07" w:rsidTr="00C44AE1">
        <w:trPr>
          <w:trHeight w:val="525"/>
        </w:trPr>
        <w:tc>
          <w:tcPr>
            <w:tcW w:w="1247" w:type="dxa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党建工作规划</w:t>
            </w:r>
          </w:p>
        </w:tc>
        <w:tc>
          <w:tcPr>
            <w:tcW w:w="3723" w:type="dxa"/>
            <w:gridSpan w:val="2"/>
            <w:vAlign w:val="center"/>
          </w:tcPr>
          <w:p w:rsidR="00802DAF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组织建设与思想政治</w:t>
            </w:r>
          </w:p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建设规划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党办*</w:t>
            </w:r>
          </w:p>
        </w:tc>
        <w:tc>
          <w:tcPr>
            <w:tcW w:w="3544" w:type="dxa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组织部、机关党委、</w:t>
            </w:r>
            <w:r w:rsidRPr="00927C07">
              <w:rPr>
                <w:rFonts w:ascii="仿宋" w:eastAsia="仿宋" w:hAnsi="仿宋" w:hint="eastAsia"/>
                <w:sz w:val="24"/>
              </w:rPr>
              <w:t>宣传部、</w:t>
            </w:r>
            <w:r>
              <w:rPr>
                <w:rFonts w:ascii="仿宋" w:eastAsia="仿宋" w:hAnsi="仿宋" w:hint="eastAsia"/>
                <w:sz w:val="24"/>
              </w:rPr>
              <w:t>学生处、审计处、</w:t>
            </w:r>
            <w:r w:rsidRPr="00927C07">
              <w:rPr>
                <w:rFonts w:ascii="仿宋" w:eastAsia="仿宋" w:hAnsi="仿宋" w:hint="eastAsia"/>
                <w:sz w:val="24"/>
              </w:rPr>
              <w:t>离退休处、</w:t>
            </w:r>
            <w:r>
              <w:rPr>
                <w:rFonts w:ascii="仿宋" w:eastAsia="仿宋" w:hAnsi="仿宋" w:hint="eastAsia"/>
                <w:sz w:val="24"/>
              </w:rPr>
              <w:t>工会、团委</w:t>
            </w:r>
          </w:p>
        </w:tc>
      </w:tr>
      <w:tr w:rsidR="00802DAF" w:rsidRPr="00927C07" w:rsidTr="00C44AE1">
        <w:trPr>
          <w:trHeight w:val="829"/>
        </w:trPr>
        <w:tc>
          <w:tcPr>
            <w:tcW w:w="1247" w:type="dxa"/>
            <w:vMerge/>
            <w:vAlign w:val="center"/>
          </w:tcPr>
          <w:p w:rsidR="00802DAF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723" w:type="dxa"/>
            <w:gridSpan w:val="2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党风廉政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建设规划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纪委办公室（监察处）</w:t>
            </w:r>
          </w:p>
        </w:tc>
        <w:tc>
          <w:tcPr>
            <w:tcW w:w="3544" w:type="dxa"/>
            <w:vMerge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2DAF" w:rsidRPr="00927C07" w:rsidTr="00C44AE1">
        <w:trPr>
          <w:trHeight w:val="524"/>
        </w:trPr>
        <w:tc>
          <w:tcPr>
            <w:tcW w:w="1247" w:type="dxa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“十三五”</w:t>
            </w: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保障体系建设规划</w:t>
            </w:r>
          </w:p>
        </w:tc>
        <w:tc>
          <w:tcPr>
            <w:tcW w:w="3723" w:type="dxa"/>
            <w:gridSpan w:val="2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“十三五”后勤服务体系</w:t>
            </w:r>
          </w:p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建设规划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后勤管理处</w:t>
            </w:r>
            <w:r>
              <w:rPr>
                <w:rFonts w:ascii="仿宋" w:eastAsia="仿宋" w:hAnsi="仿宋" w:hint="eastAsia"/>
                <w:sz w:val="24"/>
              </w:rPr>
              <w:t>*</w:t>
            </w:r>
          </w:p>
        </w:tc>
        <w:tc>
          <w:tcPr>
            <w:tcW w:w="3544" w:type="dxa"/>
            <w:vMerge w:val="restart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资产管理处、</w:t>
            </w:r>
            <w:r>
              <w:rPr>
                <w:rFonts w:ascii="仿宋" w:eastAsia="仿宋" w:hAnsi="仿宋" w:hint="eastAsia"/>
                <w:sz w:val="24"/>
              </w:rPr>
              <w:t>发展与对外合作处、</w:t>
            </w:r>
            <w:r w:rsidRPr="00927C07">
              <w:rPr>
                <w:rFonts w:ascii="仿宋" w:eastAsia="仿宋" w:hAnsi="仿宋" w:hint="eastAsia"/>
                <w:sz w:val="24"/>
              </w:rPr>
              <w:t>审计处、</w:t>
            </w:r>
            <w:r>
              <w:rPr>
                <w:rFonts w:ascii="仿宋" w:eastAsia="仿宋" w:hAnsi="仿宋" w:hint="eastAsia"/>
                <w:sz w:val="24"/>
              </w:rPr>
              <w:t>门诊部、学报、档案馆、</w:t>
            </w:r>
            <w:r w:rsidRPr="00927C07">
              <w:rPr>
                <w:rFonts w:ascii="仿宋" w:eastAsia="仿宋" w:hAnsi="仿宋" w:hint="eastAsia"/>
                <w:sz w:val="24"/>
              </w:rPr>
              <w:t>后勤集团</w:t>
            </w:r>
          </w:p>
        </w:tc>
      </w:tr>
      <w:tr w:rsidR="00802DAF" w:rsidRPr="00927C07" w:rsidTr="00C44AE1">
        <w:trPr>
          <w:trHeight w:val="533"/>
        </w:trPr>
        <w:tc>
          <w:tcPr>
            <w:tcW w:w="1247" w:type="dxa"/>
            <w:vMerge/>
            <w:vAlign w:val="center"/>
          </w:tcPr>
          <w:p w:rsidR="00802DAF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723" w:type="dxa"/>
            <w:gridSpan w:val="2"/>
            <w:vAlign w:val="center"/>
          </w:tcPr>
          <w:p w:rsidR="00802DAF" w:rsidRPr="00927C07" w:rsidRDefault="00802DAF" w:rsidP="00C44AE1">
            <w:pPr>
              <w:spacing w:line="340" w:lineRule="exact"/>
              <w:ind w:right="-10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“十三五”经费及资金筹措规划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财务处</w:t>
            </w:r>
          </w:p>
        </w:tc>
        <w:tc>
          <w:tcPr>
            <w:tcW w:w="3544" w:type="dxa"/>
            <w:vMerge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2DAF" w:rsidRPr="00927C07" w:rsidTr="00C44AE1">
        <w:trPr>
          <w:trHeight w:val="575"/>
        </w:trPr>
        <w:tc>
          <w:tcPr>
            <w:tcW w:w="1247" w:type="dxa"/>
            <w:vMerge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723" w:type="dxa"/>
            <w:gridSpan w:val="2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cs="宋体" w:hint="eastAsia"/>
                <w:kern w:val="0"/>
                <w:sz w:val="24"/>
              </w:rPr>
              <w:t>“十三五”图书馆建设规划</w:t>
            </w:r>
          </w:p>
        </w:tc>
        <w:tc>
          <w:tcPr>
            <w:tcW w:w="1693" w:type="dxa"/>
            <w:vAlign w:val="center"/>
          </w:tcPr>
          <w:p w:rsidR="00802DAF" w:rsidRPr="00927C07" w:rsidRDefault="00802DAF" w:rsidP="00C44AE1">
            <w:pPr>
              <w:spacing w:line="340" w:lineRule="exact"/>
              <w:jc w:val="center"/>
              <w:rPr>
                <w:rFonts w:ascii="仿宋" w:eastAsia="仿宋" w:hAnsi="仿宋"/>
                <w:sz w:val="24"/>
              </w:rPr>
            </w:pPr>
            <w:r w:rsidRPr="00927C07">
              <w:rPr>
                <w:rFonts w:ascii="仿宋" w:eastAsia="仿宋" w:hAnsi="仿宋" w:hint="eastAsia"/>
                <w:sz w:val="24"/>
              </w:rPr>
              <w:t>图书馆</w:t>
            </w:r>
          </w:p>
        </w:tc>
        <w:tc>
          <w:tcPr>
            <w:tcW w:w="3544" w:type="dxa"/>
            <w:vMerge/>
            <w:vAlign w:val="center"/>
          </w:tcPr>
          <w:p w:rsidR="00802DAF" w:rsidRPr="00927C07" w:rsidRDefault="00802DAF" w:rsidP="00C44AE1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4C02EB" w:rsidRPr="00802DAF" w:rsidRDefault="00802DAF" w:rsidP="00802DAF">
      <w:pPr>
        <w:widowControl/>
        <w:spacing w:beforeLines="50" w:line="340" w:lineRule="exact"/>
        <w:ind w:leftChars="-202" w:left="56" w:rightChars="-230" w:right="-483" w:hangingChars="200" w:hanging="480"/>
        <w:rPr>
          <w:rFonts w:ascii="仿宋" w:eastAsia="仿宋" w:hAnsi="仿宋"/>
          <w:sz w:val="24"/>
        </w:rPr>
      </w:pPr>
      <w:r w:rsidRPr="00061A17">
        <w:rPr>
          <w:rFonts w:ascii="仿宋" w:eastAsia="仿宋" w:hAnsi="仿宋" w:hint="eastAsia"/>
          <w:sz w:val="24"/>
        </w:rPr>
        <w:t>注：子规划中又分专题规划的，标*的为该子规划的主要牵头部门，负责该子规划的组织、协调、统筹等工作。</w:t>
      </w:r>
    </w:p>
    <w:sectPr w:rsidR="004C02EB" w:rsidRPr="00802DAF" w:rsidSect="00834255">
      <w:footerReference w:type="even" r:id="rId6"/>
      <w:footerReference w:type="default" r:id="rId7"/>
      <w:pgSz w:w="11906" w:h="16838" w:code="9"/>
      <w:pgMar w:top="2098" w:right="1474" w:bottom="1440" w:left="1588" w:header="851" w:footer="87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2EB" w:rsidRDefault="004C02EB" w:rsidP="00802DAF">
      <w:r>
        <w:separator/>
      </w:r>
    </w:p>
  </w:endnote>
  <w:endnote w:type="continuationSeparator" w:id="1">
    <w:p w:rsidR="004C02EB" w:rsidRDefault="004C02EB" w:rsidP="00802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85B" w:rsidRDefault="004C02EB" w:rsidP="00F71A18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285B" w:rsidRDefault="004C02EB" w:rsidP="00834255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85B" w:rsidRPr="00834255" w:rsidRDefault="004C02EB" w:rsidP="00834255">
    <w:pPr>
      <w:pStyle w:val="a4"/>
      <w:framePr w:wrap="around" w:vAnchor="text" w:hAnchor="margin" w:xAlign="outside" w:y="1"/>
      <w:jc w:val="center"/>
      <w:rPr>
        <w:rFonts w:ascii="宋体" w:hAnsi="宋体"/>
        <w:sz w:val="28"/>
        <w:szCs w:val="28"/>
      </w:rPr>
    </w:pPr>
    <w:r w:rsidRPr="00834255">
      <w:rPr>
        <w:rFonts w:ascii="宋体" w:hAnsi="宋体" w:hint="eastAsia"/>
        <w:kern w:val="0"/>
        <w:sz w:val="28"/>
        <w:szCs w:val="28"/>
      </w:rPr>
      <w:t>—</w:t>
    </w:r>
    <w:r w:rsidRPr="00834255">
      <w:rPr>
        <w:rFonts w:ascii="宋体" w:hAnsi="宋体"/>
        <w:kern w:val="0"/>
        <w:sz w:val="28"/>
        <w:szCs w:val="28"/>
      </w:rPr>
      <w:fldChar w:fldCharType="begin"/>
    </w:r>
    <w:r w:rsidRPr="00834255">
      <w:rPr>
        <w:rFonts w:ascii="宋体" w:hAnsi="宋体"/>
        <w:kern w:val="0"/>
        <w:sz w:val="28"/>
        <w:szCs w:val="28"/>
      </w:rPr>
      <w:instrText xml:space="preserve"> PAGE </w:instrText>
    </w:r>
    <w:r w:rsidRPr="00834255">
      <w:rPr>
        <w:rFonts w:ascii="宋体" w:hAnsi="宋体"/>
        <w:kern w:val="0"/>
        <w:sz w:val="28"/>
        <w:szCs w:val="28"/>
      </w:rPr>
      <w:fldChar w:fldCharType="separate"/>
    </w:r>
    <w:r w:rsidR="00802DAF">
      <w:rPr>
        <w:rFonts w:ascii="宋体" w:hAnsi="宋体"/>
        <w:noProof/>
        <w:kern w:val="0"/>
        <w:sz w:val="28"/>
        <w:szCs w:val="28"/>
      </w:rPr>
      <w:t>1</w:t>
    </w:r>
    <w:r w:rsidRPr="00834255">
      <w:rPr>
        <w:rFonts w:ascii="宋体" w:hAnsi="宋体"/>
        <w:kern w:val="0"/>
        <w:sz w:val="28"/>
        <w:szCs w:val="28"/>
      </w:rPr>
      <w:fldChar w:fldCharType="end"/>
    </w:r>
    <w:r w:rsidRPr="00834255">
      <w:rPr>
        <w:rFonts w:ascii="宋体" w:hAnsi="宋体" w:hint="eastAsia"/>
        <w:kern w:val="0"/>
        <w:sz w:val="28"/>
        <w:szCs w:val="28"/>
      </w:rPr>
      <w:t>—</w:t>
    </w:r>
  </w:p>
  <w:p w:rsidR="0053285B" w:rsidRPr="008C4D34" w:rsidRDefault="004C02EB" w:rsidP="00834255">
    <w:pPr>
      <w:pStyle w:val="a4"/>
      <w:ind w:right="360" w:firstLine="360"/>
      <w:jc w:val="center"/>
      <w:rPr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2EB" w:rsidRDefault="004C02EB" w:rsidP="00802DAF">
      <w:r>
        <w:separator/>
      </w:r>
    </w:p>
  </w:footnote>
  <w:footnote w:type="continuationSeparator" w:id="1">
    <w:p w:rsidR="004C02EB" w:rsidRDefault="004C02EB" w:rsidP="00802D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DAF"/>
    <w:rsid w:val="004C02EB"/>
    <w:rsid w:val="00802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A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D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D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DAF"/>
    <w:rPr>
      <w:sz w:val="18"/>
      <w:szCs w:val="18"/>
    </w:rPr>
  </w:style>
  <w:style w:type="character" w:styleId="a5">
    <w:name w:val="page number"/>
    <w:basedOn w:val="a0"/>
    <w:rsid w:val="00802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2015-03-27T06:47:00Z</dcterms:created>
  <dcterms:modified xsi:type="dcterms:W3CDTF">2015-03-27T06:47:00Z</dcterms:modified>
</cp:coreProperties>
</file>